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1C" w:rsidRPr="00E33F1C" w:rsidRDefault="00392C1A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92755" cy="8786191"/>
            <wp:effectExtent l="0" t="0" r="0" b="0"/>
            <wp:docPr id="1" name="Рисунок 1" descr="C:\Users\Admin\Desktop\Лучший инклюзивный детский сад\ДЛЯ САЙТА\локальны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учший инклюзивный детский сад\ДЛЯ САЙТА\локальные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087" cy="878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33F1C" w:rsidRPr="00E33F1C">
        <w:rPr>
          <w:rFonts w:ascii="Times New Roman" w:hAnsi="Times New Roman" w:cs="Times New Roman"/>
          <w:sz w:val="24"/>
          <w:szCs w:val="24"/>
        </w:rPr>
        <w:lastRenderedPageBreak/>
        <w:t>2.7.</w:t>
      </w:r>
      <w:r w:rsidR="00E33F1C" w:rsidRPr="00E33F1C">
        <w:rPr>
          <w:rFonts w:ascii="Times New Roman" w:hAnsi="Times New Roman" w:cs="Times New Roman"/>
          <w:sz w:val="24"/>
          <w:szCs w:val="24"/>
        </w:rPr>
        <w:tab/>
        <w:t>Коллегиальное</w:t>
      </w:r>
      <w:r w:rsidR="00E33F1C" w:rsidRPr="00E33F1C">
        <w:rPr>
          <w:rFonts w:ascii="Times New Roman" w:hAnsi="Times New Roman" w:cs="Times New Roman"/>
          <w:sz w:val="24"/>
          <w:szCs w:val="24"/>
        </w:rPr>
        <w:tab/>
        <w:t>решение</w:t>
      </w:r>
      <w:r w:rsidR="00E33F1C" w:rsidRPr="00E33F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33F1C"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E33F1C" w:rsidRPr="00E33F1C">
        <w:rPr>
          <w:rFonts w:ascii="Times New Roman" w:hAnsi="Times New Roman" w:cs="Times New Roman"/>
          <w:sz w:val="24"/>
          <w:szCs w:val="24"/>
        </w:rPr>
        <w:t>,</w:t>
      </w:r>
      <w:r w:rsidR="00E33F1C" w:rsidRPr="00E33F1C">
        <w:rPr>
          <w:rFonts w:ascii="Times New Roman" w:hAnsi="Times New Roman" w:cs="Times New Roman"/>
          <w:sz w:val="24"/>
          <w:szCs w:val="24"/>
        </w:rPr>
        <w:tab/>
        <w:t>содержащее</w:t>
      </w:r>
      <w:r w:rsidR="00E33F1C" w:rsidRPr="00E33F1C">
        <w:rPr>
          <w:rFonts w:ascii="Times New Roman" w:hAnsi="Times New Roman" w:cs="Times New Roman"/>
          <w:sz w:val="24"/>
          <w:szCs w:val="24"/>
        </w:rPr>
        <w:tab/>
        <w:t>обобщенную</w:t>
      </w:r>
      <w:r w:rsidR="00E33F1C" w:rsidRPr="00E33F1C">
        <w:rPr>
          <w:rFonts w:ascii="Times New Roman" w:hAnsi="Times New Roman" w:cs="Times New Roman"/>
          <w:sz w:val="24"/>
          <w:szCs w:val="24"/>
        </w:rPr>
        <w:tab/>
        <w:t>характеристику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воспитанника и рекомендации по организации психолого-педагогического сопровождения, фиксируется в заключении</w:t>
      </w:r>
      <w:proofErr w:type="gramStart"/>
      <w:r w:rsidRPr="00E33F1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33F1C">
        <w:rPr>
          <w:rFonts w:ascii="Times New Roman" w:hAnsi="Times New Roman" w:cs="Times New Roman"/>
          <w:sz w:val="24"/>
          <w:szCs w:val="24"/>
        </w:rPr>
        <w:t xml:space="preserve"> Заключение подписывается всеми членами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 педагогического сопровождения обследованного воспитанника. Коллегиальное заключение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воспитанника с коллегиальным заключением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. Коллегиальное заключение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доводится до сведения педагогических работников, работающих с обследованным воспитанником, и специалистов, участвующих в его психолог</w:t>
      </w:r>
      <w:proofErr w:type="gramStart"/>
      <w:r w:rsidRPr="00E33F1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33F1C">
        <w:rPr>
          <w:rFonts w:ascii="Times New Roman" w:hAnsi="Times New Roman" w:cs="Times New Roman"/>
          <w:sz w:val="24"/>
          <w:szCs w:val="24"/>
        </w:rPr>
        <w:t xml:space="preserve"> педагогическом сопровождении, не позднее трех рабочих дней после проведения заседания.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2.8.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Секретарь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регистрирует коллегиальное заключение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в Журнале регистрации коллегиальных заключений психолого-педагогического консилиума.</w:t>
      </w:r>
    </w:p>
    <w:p w:rsid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2.9.</w:t>
      </w:r>
      <w:r w:rsidRPr="00E33F1C">
        <w:rPr>
          <w:rFonts w:ascii="Times New Roman" w:hAnsi="Times New Roman" w:cs="Times New Roman"/>
          <w:sz w:val="24"/>
          <w:szCs w:val="24"/>
        </w:rPr>
        <w:tab/>
        <w:t>При направлении воспитанника на психолого-медико-педагогическую комиссию (далее - ПМПК) оформляется пр</w:t>
      </w:r>
      <w:r>
        <w:rPr>
          <w:rFonts w:ascii="Times New Roman" w:hAnsi="Times New Roman" w:cs="Times New Roman"/>
          <w:sz w:val="24"/>
          <w:szCs w:val="24"/>
        </w:rPr>
        <w:t xml:space="preserve">едставление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воспитанника</w:t>
      </w:r>
      <w:proofErr w:type="gramStart"/>
      <w:r w:rsidRPr="00E33F1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33F1C">
        <w:rPr>
          <w:rFonts w:ascii="Times New Roman" w:hAnsi="Times New Roman" w:cs="Times New Roman"/>
          <w:sz w:val="24"/>
          <w:szCs w:val="24"/>
        </w:rPr>
        <w:t>редставление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на воспитанника для предоставления на ПМПК выдается родителям (законным пред</w:t>
      </w:r>
      <w:r>
        <w:rPr>
          <w:rFonts w:ascii="Times New Roman" w:hAnsi="Times New Roman" w:cs="Times New Roman"/>
          <w:sz w:val="24"/>
          <w:szCs w:val="24"/>
        </w:rPr>
        <w:t>ставителям) под личную подпись.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3.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Режим деятельности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3.1.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Периодичность проведения заседаний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определяется запросом Учреждения на обследование и организацию комплексного сопровождения воспитанников и отражается в графике проведения заседаний.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3.2.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Заседания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подразделяются </w:t>
      </w:r>
      <w:proofErr w:type="gramStart"/>
      <w:r w:rsidRPr="00E33F1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33F1C">
        <w:rPr>
          <w:rFonts w:ascii="Times New Roman" w:hAnsi="Times New Roman" w:cs="Times New Roman"/>
          <w:sz w:val="24"/>
          <w:szCs w:val="24"/>
        </w:rPr>
        <w:t xml:space="preserve"> плановые и внеплановые.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3.2.1.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Плановые заседания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проведения, но не реже одного раза в полугодие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воспитанников.</w:t>
      </w:r>
    </w:p>
    <w:p w:rsid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3.2.2.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Внеплановые заседания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проводятся при зачислении нового воспитанника, нуждающегося в психолого-педагогическом сопровождении; при отрицательной (положительной) динамике обучения и развития воспитанника; 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и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руководящих работников Учреждения; с целью решения конфликтных ситуаций и в других случаях.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3.3.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При проведении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>, степень социализации и адаптации воспитанников</w:t>
      </w:r>
      <w:proofErr w:type="gramStart"/>
      <w:r w:rsidRPr="00E33F1C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E33F1C">
        <w:rPr>
          <w:rFonts w:ascii="Times New Roman" w:hAnsi="Times New Roman" w:cs="Times New Roman"/>
          <w:sz w:val="24"/>
          <w:szCs w:val="24"/>
        </w:rPr>
        <w:t>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воспитанников.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3.4.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Специалисты, включенные в состав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>, а также запросами участников образовательных отношений на обследование и организацию комплексного сопровождения воспитанников.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3.5.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Специалистам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4.</w:t>
      </w:r>
      <w:r w:rsidRPr="00E33F1C">
        <w:rPr>
          <w:rFonts w:ascii="Times New Roman" w:hAnsi="Times New Roman" w:cs="Times New Roman"/>
          <w:sz w:val="24"/>
          <w:szCs w:val="24"/>
        </w:rPr>
        <w:tab/>
        <w:t>Проведение обследования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lastRenderedPageBreak/>
        <w:t>4.1.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Процедура и продолжительность обследования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воспитанника.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4.2.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Обследование воспитанника специалистами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4.3.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Секретарь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по согласованию с председателем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заблаговременно информирует членов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о предстоящем заседании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, организует подготовку и проведение заседания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>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4.4.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На период подготовки к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и последующей реализации рекомендаций назначается воспитатель или специалист. Ведущий специалист представляет воспитанника на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и выходит с инициативой повторных обсуждений на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(при необходимости).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4.5.</w:t>
      </w:r>
      <w:r w:rsidRPr="00E33F1C">
        <w:rPr>
          <w:rFonts w:ascii="Times New Roman" w:hAnsi="Times New Roman" w:cs="Times New Roman"/>
          <w:sz w:val="24"/>
          <w:szCs w:val="24"/>
        </w:rPr>
        <w:tab/>
        <w:t>По данным обследования каждым специалистом составляется заключение и разрабатываются рекомендации</w:t>
      </w:r>
      <w:proofErr w:type="gramStart"/>
      <w:r w:rsidRPr="00E33F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3F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3F1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33F1C">
        <w:rPr>
          <w:rFonts w:ascii="Times New Roman" w:hAnsi="Times New Roman" w:cs="Times New Roman"/>
          <w:sz w:val="24"/>
          <w:szCs w:val="24"/>
        </w:rPr>
        <w:t xml:space="preserve">а заседании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>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4.6.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>, степени социализации и адаптации воспитанника.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5.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Содержание рекомендаций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 сопровождения воспитанников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5.1.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Рекомендации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 сопровождения воспитанника с ограниченными возможностями здоровья конкретизируют, дополняют рекомендации ПМПК и могут включать в том числе: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>разработку адаптированной основной общеобразовательной программы;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>разработку индивидуального учебного плана воспитанника;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>адаптацию учебных и контрольно-измерительных материалов;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предоставление услуг ассистента (помощника), оказывающего воспитаннику необходимую техническую помощь, услуг по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сурдопереводу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тифлопереводу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тифлосурдопереводу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(индивидуально или на группу воспитанников), в том числе на период адаптации воспитанника - другие условия психолого-педагогического сопровождения в рамках компетенции Учреждения.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5.2.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Рекомендации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 сопровождения воспитанника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E33F1C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33F1C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>дополнительный выходной день;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3F1C">
        <w:rPr>
          <w:rFonts w:ascii="Times New Roman" w:hAnsi="Times New Roman" w:cs="Times New Roman"/>
          <w:sz w:val="24"/>
          <w:szCs w:val="24"/>
        </w:rPr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>организацию дополнительной двигательной нагрузки в течение учебного дня/снижение двигательной нагрузки;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>предоставление дополнительных перерывов для приема пищи, лекарств;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>снижение объема задаваемой на дом работы;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>предоставление услуг ассистента (помощника), оказывающего воспитаннику необходимую техническую помощь; - другие условия психолого-педагогического сопровождения в рамках компетенции Учреждения.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5.3.</w:t>
      </w:r>
      <w:r w:rsidRPr="00E33F1C">
        <w:rPr>
          <w:rFonts w:ascii="Times New Roman" w:hAnsi="Times New Roman" w:cs="Times New Roman"/>
          <w:sz w:val="24"/>
          <w:szCs w:val="24"/>
        </w:rPr>
        <w:tab/>
        <w:t xml:space="preserve">Рекомендации 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 сопровождения воспитанника, испытывающего трудности в освоении основных образовательных программ, развитии и социальной адаптации, могут включать в том числе: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>проведение групповых и (или) индивидуальных коррекционно-развивающих и компенсирующих занятий с воспитанниками;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>разработку индивидуального учебного плана воспитанника; - адаптацию учебных и контрольно-измерительных материалов;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-</w:t>
      </w:r>
      <w:r w:rsidRPr="00E33F1C">
        <w:rPr>
          <w:rFonts w:ascii="Times New Roman" w:hAnsi="Times New Roman" w:cs="Times New Roman"/>
          <w:sz w:val="24"/>
          <w:szCs w:val="24"/>
        </w:rPr>
        <w:tab/>
        <w:t>профилактику асоциального (</w:t>
      </w:r>
      <w:proofErr w:type="spellStart"/>
      <w:r w:rsidRPr="00E33F1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E33F1C">
        <w:rPr>
          <w:rFonts w:ascii="Times New Roman" w:hAnsi="Times New Roman" w:cs="Times New Roman"/>
          <w:sz w:val="24"/>
          <w:szCs w:val="24"/>
        </w:rPr>
        <w:t>) поведения воспитанника; - другие условия психолого-педагогического сопровождения в рамках компетенции Учреждения.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5.4.</w:t>
      </w:r>
      <w:r w:rsidRPr="00E33F1C">
        <w:rPr>
          <w:rFonts w:ascii="Times New Roman" w:hAnsi="Times New Roman" w:cs="Times New Roman"/>
          <w:sz w:val="24"/>
          <w:szCs w:val="24"/>
        </w:rPr>
        <w:tab/>
        <w:t>Рекомендации по организации психолого-педагогического сопровождения воспитанников реализуются на основании письменного согласия родителей (законных представителей).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6.</w:t>
      </w:r>
      <w:r w:rsidRPr="00E33F1C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6.1.</w:t>
      </w:r>
      <w:r w:rsidRPr="00E33F1C">
        <w:rPr>
          <w:rFonts w:ascii="Times New Roman" w:hAnsi="Times New Roman" w:cs="Times New Roman"/>
          <w:sz w:val="24"/>
          <w:szCs w:val="24"/>
        </w:rPr>
        <w:tab/>
        <w:t>Настоящее Положение является локальным нормативным актом МАДОУ «Детский сад № 282», принимается педагогическим советом, с учетом мнения Совета родителей (законных представителей) Учреждения и утверждается приказом заведующей МАДОУ «Детский сад № 282».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6.2.</w:t>
      </w:r>
      <w:r w:rsidRPr="00E33F1C">
        <w:rPr>
          <w:rFonts w:ascii="Times New Roman" w:hAnsi="Times New Roman" w:cs="Times New Roman"/>
          <w:sz w:val="24"/>
          <w:szCs w:val="24"/>
        </w:rPr>
        <w:tab/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6.3.</w:t>
      </w:r>
      <w:r w:rsidRPr="00E33F1C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6.4.</w:t>
      </w:r>
      <w:r w:rsidRPr="00E33F1C">
        <w:rPr>
          <w:rFonts w:ascii="Times New Roman" w:hAnsi="Times New Roman" w:cs="Times New Roman"/>
          <w:sz w:val="24"/>
          <w:szCs w:val="24"/>
        </w:rPr>
        <w:tab/>
        <w:t>Срок действия Положения неограничен.</w:t>
      </w:r>
    </w:p>
    <w:p w:rsidR="00FB64D9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1C">
        <w:rPr>
          <w:rFonts w:ascii="Times New Roman" w:hAnsi="Times New Roman" w:cs="Times New Roman"/>
          <w:sz w:val="24"/>
          <w:szCs w:val="24"/>
        </w:rPr>
        <w:t>6.5.</w:t>
      </w:r>
      <w:r w:rsidRPr="00E33F1C">
        <w:rPr>
          <w:rFonts w:ascii="Times New Roman" w:hAnsi="Times New Roman" w:cs="Times New Roman"/>
          <w:sz w:val="24"/>
          <w:szCs w:val="24"/>
        </w:rPr>
        <w:tab/>
        <w:t>МАДОУ «Детский сад № 282»обеспечивает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pStyle w:val="1"/>
        <w:spacing w:before="90"/>
        <w:ind w:left="7801"/>
        <w:jc w:val="both"/>
      </w:pPr>
    </w:p>
    <w:p w:rsidR="00E33F1C" w:rsidRDefault="00E33F1C" w:rsidP="00A628DD">
      <w:pPr>
        <w:pStyle w:val="1"/>
        <w:spacing w:before="90"/>
        <w:ind w:left="7801"/>
        <w:jc w:val="both"/>
      </w:pPr>
    </w:p>
    <w:p w:rsidR="00A628DD" w:rsidRDefault="00A628DD" w:rsidP="00A628DD">
      <w:pPr>
        <w:pStyle w:val="1"/>
        <w:spacing w:before="90"/>
        <w:ind w:left="7801"/>
        <w:jc w:val="both"/>
      </w:pPr>
    </w:p>
    <w:p w:rsidR="00A628DD" w:rsidRDefault="00A628DD" w:rsidP="00A628DD">
      <w:pPr>
        <w:pStyle w:val="1"/>
        <w:spacing w:before="90"/>
        <w:ind w:left="7801"/>
        <w:jc w:val="both"/>
      </w:pPr>
    </w:p>
    <w:p w:rsidR="00A628DD" w:rsidRDefault="00A628DD" w:rsidP="00A628DD">
      <w:pPr>
        <w:pStyle w:val="1"/>
        <w:spacing w:before="90"/>
        <w:ind w:left="7801"/>
        <w:jc w:val="both"/>
      </w:pPr>
    </w:p>
    <w:p w:rsidR="00A628DD" w:rsidRDefault="00A628DD" w:rsidP="00A628DD">
      <w:pPr>
        <w:pStyle w:val="1"/>
        <w:spacing w:before="90"/>
        <w:ind w:left="7801"/>
        <w:jc w:val="both"/>
      </w:pPr>
    </w:p>
    <w:p w:rsidR="00A628DD" w:rsidRDefault="00A628DD" w:rsidP="00A628DD">
      <w:pPr>
        <w:pStyle w:val="1"/>
        <w:spacing w:before="90"/>
        <w:ind w:left="7801"/>
        <w:jc w:val="both"/>
      </w:pPr>
    </w:p>
    <w:p w:rsidR="00A628DD" w:rsidRDefault="00A628DD" w:rsidP="00A628DD">
      <w:pPr>
        <w:pStyle w:val="1"/>
        <w:spacing w:before="90"/>
        <w:ind w:left="7801"/>
        <w:jc w:val="both"/>
      </w:pPr>
    </w:p>
    <w:p w:rsidR="00A628DD" w:rsidRDefault="00A628DD" w:rsidP="00A628DD">
      <w:pPr>
        <w:pStyle w:val="1"/>
        <w:spacing w:before="90"/>
        <w:ind w:left="7801"/>
        <w:jc w:val="both"/>
      </w:pPr>
    </w:p>
    <w:p w:rsidR="00A628DD" w:rsidRPr="00E33F1C" w:rsidRDefault="00A628DD" w:rsidP="00A628DD">
      <w:pPr>
        <w:pStyle w:val="1"/>
        <w:spacing w:before="90"/>
        <w:ind w:left="7801"/>
        <w:jc w:val="both"/>
      </w:pP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F1C" w:rsidRPr="00E33F1C" w:rsidRDefault="00E33F1C" w:rsidP="00A62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3F1C" w:rsidRPr="00E3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93806"/>
    <w:multiLevelType w:val="hybridMultilevel"/>
    <w:tmpl w:val="F014EC28"/>
    <w:lvl w:ilvl="0" w:tplc="793A37B4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775A571A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2" w:tplc="F2264B3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84565BC6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44C4632C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03784D9A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9D8ED572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7" w:tplc="34B43CF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B9768430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1">
    <w:nsid w:val="13107092"/>
    <w:multiLevelType w:val="hybridMultilevel"/>
    <w:tmpl w:val="A3CC3C10"/>
    <w:lvl w:ilvl="0" w:tplc="94D437F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66C450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2" w:tplc="C9844E18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3" w:tplc="844E3C9E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4" w:tplc="F5A67396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5" w:tplc="D3D2A39C">
      <w:numFmt w:val="bullet"/>
      <w:lvlText w:val="•"/>
      <w:lvlJc w:val="left"/>
      <w:pPr>
        <w:ind w:left="3488" w:hanging="140"/>
      </w:pPr>
      <w:rPr>
        <w:rFonts w:hint="default"/>
        <w:lang w:val="ru-RU" w:eastAsia="en-US" w:bidi="ar-SA"/>
      </w:rPr>
    </w:lvl>
    <w:lvl w:ilvl="6" w:tplc="3F32E59A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7" w:tplc="F5D47C4A">
      <w:numFmt w:val="bullet"/>
      <w:lvlText w:val="•"/>
      <w:lvlJc w:val="left"/>
      <w:pPr>
        <w:ind w:left="4843" w:hanging="140"/>
      </w:pPr>
      <w:rPr>
        <w:rFonts w:hint="default"/>
        <w:lang w:val="ru-RU" w:eastAsia="en-US" w:bidi="ar-SA"/>
      </w:rPr>
    </w:lvl>
    <w:lvl w:ilvl="8" w:tplc="7E60B2CE">
      <w:numFmt w:val="bullet"/>
      <w:lvlText w:val="•"/>
      <w:lvlJc w:val="left"/>
      <w:pPr>
        <w:ind w:left="5521" w:hanging="140"/>
      </w:pPr>
      <w:rPr>
        <w:rFonts w:hint="default"/>
        <w:lang w:val="ru-RU" w:eastAsia="en-US" w:bidi="ar-SA"/>
      </w:rPr>
    </w:lvl>
  </w:abstractNum>
  <w:abstractNum w:abstractNumId="2">
    <w:nsid w:val="1CED78CA"/>
    <w:multiLevelType w:val="hybridMultilevel"/>
    <w:tmpl w:val="54C6C2F0"/>
    <w:lvl w:ilvl="0" w:tplc="F39E92CA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DEAA64">
      <w:numFmt w:val="bullet"/>
      <w:lvlText w:val="•"/>
      <w:lvlJc w:val="left"/>
      <w:pPr>
        <w:ind w:left="1290" w:hanging="140"/>
      </w:pPr>
      <w:rPr>
        <w:rFonts w:hint="default"/>
        <w:lang w:val="ru-RU" w:eastAsia="en-US" w:bidi="ar-SA"/>
      </w:rPr>
    </w:lvl>
    <w:lvl w:ilvl="2" w:tplc="34A62BB6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5A4A5080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A03EEB1C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1618E5C6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6" w:tplc="9820AFD8">
      <w:numFmt w:val="bullet"/>
      <w:lvlText w:val="•"/>
      <w:lvlJc w:val="left"/>
      <w:pPr>
        <w:ind w:left="6243" w:hanging="140"/>
      </w:pPr>
      <w:rPr>
        <w:rFonts w:hint="default"/>
        <w:lang w:val="ru-RU" w:eastAsia="en-US" w:bidi="ar-SA"/>
      </w:rPr>
    </w:lvl>
    <w:lvl w:ilvl="7" w:tplc="89585858">
      <w:numFmt w:val="bullet"/>
      <w:lvlText w:val="•"/>
      <w:lvlJc w:val="left"/>
      <w:pPr>
        <w:ind w:left="7234" w:hanging="140"/>
      </w:pPr>
      <w:rPr>
        <w:rFonts w:hint="default"/>
        <w:lang w:val="ru-RU" w:eastAsia="en-US" w:bidi="ar-SA"/>
      </w:rPr>
    </w:lvl>
    <w:lvl w:ilvl="8" w:tplc="A2309CA4">
      <w:numFmt w:val="bullet"/>
      <w:lvlText w:val="•"/>
      <w:lvlJc w:val="left"/>
      <w:pPr>
        <w:ind w:left="8225" w:hanging="140"/>
      </w:pPr>
      <w:rPr>
        <w:rFonts w:hint="default"/>
        <w:lang w:val="ru-RU" w:eastAsia="en-US" w:bidi="ar-SA"/>
      </w:rPr>
    </w:lvl>
  </w:abstractNum>
  <w:abstractNum w:abstractNumId="3">
    <w:nsid w:val="1D5B6E60"/>
    <w:multiLevelType w:val="hybridMultilevel"/>
    <w:tmpl w:val="40429700"/>
    <w:lvl w:ilvl="0" w:tplc="54944A52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649AC2">
      <w:numFmt w:val="bullet"/>
      <w:lvlText w:val="•"/>
      <w:lvlJc w:val="left"/>
      <w:pPr>
        <w:ind w:left="777" w:hanging="142"/>
      </w:pPr>
      <w:rPr>
        <w:rFonts w:hint="default"/>
        <w:lang w:val="ru-RU" w:eastAsia="en-US" w:bidi="ar-SA"/>
      </w:rPr>
    </w:lvl>
    <w:lvl w:ilvl="2" w:tplc="A9D8458C">
      <w:numFmt w:val="bullet"/>
      <w:lvlText w:val="•"/>
      <w:lvlJc w:val="left"/>
      <w:pPr>
        <w:ind w:left="1455" w:hanging="142"/>
      </w:pPr>
      <w:rPr>
        <w:rFonts w:hint="default"/>
        <w:lang w:val="ru-RU" w:eastAsia="en-US" w:bidi="ar-SA"/>
      </w:rPr>
    </w:lvl>
    <w:lvl w:ilvl="3" w:tplc="8742981C">
      <w:numFmt w:val="bullet"/>
      <w:lvlText w:val="•"/>
      <w:lvlJc w:val="left"/>
      <w:pPr>
        <w:ind w:left="2133" w:hanging="142"/>
      </w:pPr>
      <w:rPr>
        <w:rFonts w:hint="default"/>
        <w:lang w:val="ru-RU" w:eastAsia="en-US" w:bidi="ar-SA"/>
      </w:rPr>
    </w:lvl>
    <w:lvl w:ilvl="4" w:tplc="DF4E40E2">
      <w:numFmt w:val="bullet"/>
      <w:lvlText w:val="•"/>
      <w:lvlJc w:val="left"/>
      <w:pPr>
        <w:ind w:left="2810" w:hanging="142"/>
      </w:pPr>
      <w:rPr>
        <w:rFonts w:hint="default"/>
        <w:lang w:val="ru-RU" w:eastAsia="en-US" w:bidi="ar-SA"/>
      </w:rPr>
    </w:lvl>
    <w:lvl w:ilvl="5" w:tplc="75FE16F6">
      <w:numFmt w:val="bullet"/>
      <w:lvlText w:val="•"/>
      <w:lvlJc w:val="left"/>
      <w:pPr>
        <w:ind w:left="3488" w:hanging="142"/>
      </w:pPr>
      <w:rPr>
        <w:rFonts w:hint="default"/>
        <w:lang w:val="ru-RU" w:eastAsia="en-US" w:bidi="ar-SA"/>
      </w:rPr>
    </w:lvl>
    <w:lvl w:ilvl="6" w:tplc="42C6355C">
      <w:numFmt w:val="bullet"/>
      <w:lvlText w:val="•"/>
      <w:lvlJc w:val="left"/>
      <w:pPr>
        <w:ind w:left="4166" w:hanging="142"/>
      </w:pPr>
      <w:rPr>
        <w:rFonts w:hint="default"/>
        <w:lang w:val="ru-RU" w:eastAsia="en-US" w:bidi="ar-SA"/>
      </w:rPr>
    </w:lvl>
    <w:lvl w:ilvl="7" w:tplc="5B22B282">
      <w:numFmt w:val="bullet"/>
      <w:lvlText w:val="•"/>
      <w:lvlJc w:val="left"/>
      <w:pPr>
        <w:ind w:left="4843" w:hanging="142"/>
      </w:pPr>
      <w:rPr>
        <w:rFonts w:hint="default"/>
        <w:lang w:val="ru-RU" w:eastAsia="en-US" w:bidi="ar-SA"/>
      </w:rPr>
    </w:lvl>
    <w:lvl w:ilvl="8" w:tplc="B81A65D6">
      <w:numFmt w:val="bullet"/>
      <w:lvlText w:val="•"/>
      <w:lvlJc w:val="left"/>
      <w:pPr>
        <w:ind w:left="5521" w:hanging="142"/>
      </w:pPr>
      <w:rPr>
        <w:rFonts w:hint="default"/>
        <w:lang w:val="ru-RU" w:eastAsia="en-US" w:bidi="ar-SA"/>
      </w:rPr>
    </w:lvl>
  </w:abstractNum>
  <w:abstractNum w:abstractNumId="4">
    <w:nsid w:val="208538F3"/>
    <w:multiLevelType w:val="hybridMultilevel"/>
    <w:tmpl w:val="226CF1D4"/>
    <w:lvl w:ilvl="0" w:tplc="EC6457DC">
      <w:start w:val="1"/>
      <w:numFmt w:val="decimal"/>
      <w:lvlText w:val="%1."/>
      <w:lvlJc w:val="left"/>
      <w:pPr>
        <w:ind w:left="30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FF07926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2" w:tplc="2D42B712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3" w:tplc="C158BFE0"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4" w:tplc="966C3AA2">
      <w:numFmt w:val="bullet"/>
      <w:lvlText w:val="•"/>
      <w:lvlJc w:val="left"/>
      <w:pPr>
        <w:ind w:left="4262" w:hanging="240"/>
      </w:pPr>
      <w:rPr>
        <w:rFonts w:hint="default"/>
        <w:lang w:val="ru-RU" w:eastAsia="en-US" w:bidi="ar-SA"/>
      </w:rPr>
    </w:lvl>
    <w:lvl w:ilvl="5" w:tplc="E12ABA62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E4F2DC4A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7" w:tplc="C496311A">
      <w:numFmt w:val="bullet"/>
      <w:lvlText w:val="•"/>
      <w:lvlJc w:val="left"/>
      <w:pPr>
        <w:ind w:left="7234" w:hanging="240"/>
      </w:pPr>
      <w:rPr>
        <w:rFonts w:hint="default"/>
        <w:lang w:val="ru-RU" w:eastAsia="en-US" w:bidi="ar-SA"/>
      </w:rPr>
    </w:lvl>
    <w:lvl w:ilvl="8" w:tplc="152CB6F4">
      <w:numFmt w:val="bullet"/>
      <w:lvlText w:val="•"/>
      <w:lvlJc w:val="left"/>
      <w:pPr>
        <w:ind w:left="8225" w:hanging="240"/>
      </w:pPr>
      <w:rPr>
        <w:rFonts w:hint="default"/>
        <w:lang w:val="ru-RU" w:eastAsia="en-US" w:bidi="ar-SA"/>
      </w:rPr>
    </w:lvl>
  </w:abstractNum>
  <w:abstractNum w:abstractNumId="5">
    <w:nsid w:val="603B7750"/>
    <w:multiLevelType w:val="hybridMultilevel"/>
    <w:tmpl w:val="136C7096"/>
    <w:lvl w:ilvl="0" w:tplc="BB9AA812">
      <w:numFmt w:val="bullet"/>
      <w:lvlText w:val="-"/>
      <w:lvlJc w:val="left"/>
      <w:pPr>
        <w:ind w:left="302" w:hanging="140"/>
      </w:pPr>
      <w:rPr>
        <w:rFonts w:hint="default"/>
        <w:w w:val="99"/>
        <w:lang w:val="ru-RU" w:eastAsia="en-US" w:bidi="ar-SA"/>
      </w:rPr>
    </w:lvl>
    <w:lvl w:ilvl="1" w:tplc="46A0DC4A">
      <w:numFmt w:val="bullet"/>
      <w:lvlText w:val="•"/>
      <w:lvlJc w:val="left"/>
      <w:pPr>
        <w:ind w:left="1290" w:hanging="140"/>
      </w:pPr>
      <w:rPr>
        <w:rFonts w:hint="default"/>
        <w:lang w:val="ru-RU" w:eastAsia="en-US" w:bidi="ar-SA"/>
      </w:rPr>
    </w:lvl>
    <w:lvl w:ilvl="2" w:tplc="C21659D4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8110A0CC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59BE58BA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2DF22624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6" w:tplc="7EC0249E">
      <w:numFmt w:val="bullet"/>
      <w:lvlText w:val="•"/>
      <w:lvlJc w:val="left"/>
      <w:pPr>
        <w:ind w:left="6243" w:hanging="140"/>
      </w:pPr>
      <w:rPr>
        <w:rFonts w:hint="default"/>
        <w:lang w:val="ru-RU" w:eastAsia="en-US" w:bidi="ar-SA"/>
      </w:rPr>
    </w:lvl>
    <w:lvl w:ilvl="7" w:tplc="0DFA91FC">
      <w:numFmt w:val="bullet"/>
      <w:lvlText w:val="•"/>
      <w:lvlJc w:val="left"/>
      <w:pPr>
        <w:ind w:left="7234" w:hanging="140"/>
      </w:pPr>
      <w:rPr>
        <w:rFonts w:hint="default"/>
        <w:lang w:val="ru-RU" w:eastAsia="en-US" w:bidi="ar-SA"/>
      </w:rPr>
    </w:lvl>
    <w:lvl w:ilvl="8" w:tplc="F7D089DC">
      <w:numFmt w:val="bullet"/>
      <w:lvlText w:val="•"/>
      <w:lvlJc w:val="left"/>
      <w:pPr>
        <w:ind w:left="8225" w:hanging="140"/>
      </w:pPr>
      <w:rPr>
        <w:rFonts w:hint="default"/>
        <w:lang w:val="ru-RU" w:eastAsia="en-US" w:bidi="ar-SA"/>
      </w:rPr>
    </w:lvl>
  </w:abstractNum>
  <w:abstractNum w:abstractNumId="6">
    <w:nsid w:val="73CF15FC"/>
    <w:multiLevelType w:val="multilevel"/>
    <w:tmpl w:val="F93ABE96"/>
    <w:lvl w:ilvl="0">
      <w:start w:val="1"/>
      <w:numFmt w:val="decimal"/>
      <w:lvlText w:val="%1."/>
      <w:lvlJc w:val="left"/>
      <w:pPr>
        <w:ind w:left="1108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8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6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2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0" w:hanging="6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1C"/>
    <w:rsid w:val="00392C1A"/>
    <w:rsid w:val="00874F7F"/>
    <w:rsid w:val="00897C92"/>
    <w:rsid w:val="00A628DD"/>
    <w:rsid w:val="00E33F1C"/>
    <w:rsid w:val="00FB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33F1C"/>
    <w:pPr>
      <w:widowControl w:val="0"/>
      <w:autoSpaceDE w:val="0"/>
      <w:autoSpaceDN w:val="0"/>
      <w:spacing w:after="0" w:line="240" w:lineRule="auto"/>
      <w:ind w:left="30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33F1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33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33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33F1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33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E33F1C"/>
    <w:pPr>
      <w:widowControl w:val="0"/>
      <w:autoSpaceDE w:val="0"/>
      <w:autoSpaceDN w:val="0"/>
      <w:spacing w:after="0" w:line="240" w:lineRule="auto"/>
      <w:ind w:left="302" w:firstLine="566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A62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6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33F1C"/>
    <w:pPr>
      <w:widowControl w:val="0"/>
      <w:autoSpaceDE w:val="0"/>
      <w:autoSpaceDN w:val="0"/>
      <w:spacing w:after="0" w:line="240" w:lineRule="auto"/>
      <w:ind w:left="30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33F1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33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33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33F1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33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E33F1C"/>
    <w:pPr>
      <w:widowControl w:val="0"/>
      <w:autoSpaceDE w:val="0"/>
      <w:autoSpaceDN w:val="0"/>
      <w:spacing w:after="0" w:line="240" w:lineRule="auto"/>
      <w:ind w:left="302" w:firstLine="566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A62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6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8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284</dc:creator>
  <cp:lastModifiedBy>Admin</cp:lastModifiedBy>
  <cp:revision>5</cp:revision>
  <cp:lastPrinted>2023-06-20T09:40:00Z</cp:lastPrinted>
  <dcterms:created xsi:type="dcterms:W3CDTF">2023-06-15T13:06:00Z</dcterms:created>
  <dcterms:modified xsi:type="dcterms:W3CDTF">2023-06-21T08:24:00Z</dcterms:modified>
</cp:coreProperties>
</file>